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45.0" w:type="dxa"/>
        <w:jc w:val="left"/>
        <w:tblInd w:w="-1101.0" w:type="dxa"/>
        <w:tblLayout w:type="fixed"/>
        <w:tblLook w:val="0000"/>
      </w:tblPr>
      <w:tblGrid>
        <w:gridCol w:w="4672"/>
        <w:gridCol w:w="4673"/>
        <w:tblGridChange w:id="0">
          <w:tblGrid>
            <w:gridCol w:w="4672"/>
            <w:gridCol w:w="467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spacing w:after="240" w:before="240" w:line="276" w:lineRule="auto"/>
        <w:jc w:val="center"/>
        <w:rPr>
          <w:rFonts w:ascii="Times New Roman" w:cs="Times New Roman" w:eastAsia="Times New Roman" w:hAnsi="Times New Roman"/>
          <w:sz w:val="72"/>
          <w:szCs w:val="72"/>
        </w:rPr>
      </w:pPr>
      <w:r w:rsidDel="00000000" w:rsidR="00000000" w:rsidRPr="00000000">
        <w:rPr>
          <w:rFonts w:ascii="Times New Roman" w:cs="Times New Roman" w:eastAsia="Times New Roman" w:hAnsi="Times New Roman"/>
          <w:sz w:val="72"/>
          <w:szCs w:val="72"/>
          <w:rtl w:val="0"/>
        </w:rPr>
        <w:t xml:space="preserve">ИНСТРУКЦИЯ ПО ТЕХНИКЕ БЕЗОПАСНОСТИ И ОХРАНЕ ТРУДА КОМПЕТЕНЦИИ </w:t>
      </w:r>
    </w:p>
    <w:p w:rsidR="00000000" w:rsidDel="00000000" w:rsidP="00000000" w:rsidRDefault="00000000" w:rsidRPr="00000000" w14:paraId="00000005">
      <w:pPr>
        <w:spacing w:after="240" w:before="240" w:line="276" w:lineRule="auto"/>
        <w:jc w:val="center"/>
        <w:rPr>
          <w:rFonts w:ascii="Times New Roman" w:cs="Times New Roman" w:eastAsia="Times New Roman" w:hAnsi="Times New Roman"/>
          <w:sz w:val="72"/>
          <w:szCs w:val="72"/>
        </w:rPr>
      </w:pPr>
      <w:r w:rsidDel="00000000" w:rsidR="00000000" w:rsidRPr="00000000">
        <w:rPr>
          <w:rFonts w:ascii="Times New Roman" w:cs="Times New Roman" w:eastAsia="Times New Roman" w:hAnsi="Times New Roman"/>
          <w:sz w:val="72"/>
          <w:szCs w:val="72"/>
          <w:rtl w:val="0"/>
        </w:rPr>
        <w:t xml:space="preserve">«РЕМОНТ И ОБСЛУЖИВАНИЕ ЛЕГКОВЫХ АВТОМОБИЛЕЙ»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65f9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65f91"/>
          <w:sz w:val="28"/>
          <w:szCs w:val="28"/>
          <w:u w:val="none"/>
          <w:shd w:fill="auto" w:val="clear"/>
          <w:vertAlign w:val="baseline"/>
          <w:rtl w:val="0"/>
        </w:rPr>
        <w:t xml:space="preserve">Оглавление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0C">
          <w:pPr>
            <w:keepNext w:val="0"/>
            <w:keepLines w:val="0"/>
            <w:pageBreakBefore w:val="0"/>
            <w:widowControl w:val="1"/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shd w:fill="auto" w:val="clear"/>
            <w:tabs>
              <w:tab w:val="right" w:leader="none" w:pos="9355"/>
            </w:tabs>
            <w:spacing w:after="0" w:before="0" w:line="36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hyperlink w:anchor="_heading=h.gjdgxs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Инструктаж по охране труда и технике безопасности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160" w:before="0" w:line="259" w:lineRule="auto"/>
            <w:ind w:left="0" w:right="-143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Программа инструктажа по охране труда и технике безопасности……………4</w:t>
          </w:r>
        </w:p>
        <w:p w:rsidR="00000000" w:rsidDel="00000000" w:rsidP="00000000" w:rsidRDefault="00000000" w:rsidRPr="00000000" w14:paraId="0000000E">
          <w:pPr>
            <w:keepNext w:val="0"/>
            <w:keepLines w:val="0"/>
            <w:pageBreakBefore w:val="0"/>
            <w:widowControl w:val="1"/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shd w:fill="auto" w:val="clear"/>
            <w:tabs>
              <w:tab w:val="right" w:leader="none" w:pos="9355"/>
            </w:tabs>
            <w:spacing w:after="0" w:before="0" w:line="36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heading=h.30j0zll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hyperlink>
          <w:hyperlink w:anchor="_heading=h.30j0zll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Программа инструктажа по охране труда для участников категории «Студенты СПО»</w:t>
            </w:r>
          </w:hyperlink>
          <w:hyperlink w:anchor="_heading=h.30j0zll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8"/>
                <w:szCs w:val="28"/>
                <w:u w:val="single"/>
                <w:shd w:fill="auto" w:val="clear"/>
                <w:vertAlign w:val="baseline"/>
                <w:rtl w:val="0"/>
              </w:rPr>
              <w:t xml:space="preserve"> </w:t>
            </w:r>
          </w:hyperlink>
          <w:hyperlink w:anchor="_heading=h.30j0zll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4</w:t>
          </w:r>
        </w:p>
        <w:p w:rsidR="00000000" w:rsidDel="00000000" w:rsidP="00000000" w:rsidRDefault="00000000" w:rsidRPr="00000000" w14:paraId="0000000F">
          <w:pPr>
            <w:keepNext w:val="0"/>
            <w:keepLines w:val="0"/>
            <w:pageBreakBefore w:val="0"/>
            <w:widowControl w:val="1"/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shd w:fill="auto" w:val="clear"/>
            <w:tabs>
              <w:tab w:val="right" w:leader="none" w:pos="9356"/>
            </w:tabs>
            <w:spacing w:after="0" w:before="0" w:line="360" w:lineRule="auto"/>
            <w:ind w:left="0" w:right="-1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heading=h.1fob9te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8"/>
                <w:szCs w:val="28"/>
                <w:u w:val="single"/>
                <w:shd w:fill="auto" w:val="clear"/>
                <w:vertAlign w:val="baseline"/>
                <w:rtl w:val="0"/>
              </w:rPr>
              <w:t xml:space="preserve">1.Общие требования охраны труда</w:t>
            </w:r>
          </w:hyperlink>
          <w:hyperlink w:anchor="_heading=h.1fob9te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4</w:t>
          </w:r>
        </w:p>
        <w:p w:rsidR="00000000" w:rsidDel="00000000" w:rsidP="00000000" w:rsidRDefault="00000000" w:rsidRPr="00000000" w14:paraId="00000010">
          <w:pPr>
            <w:keepNext w:val="0"/>
            <w:keepLines w:val="0"/>
            <w:pageBreakBefore w:val="0"/>
            <w:widowControl w:val="1"/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shd w:fill="auto" w:val="clear"/>
            <w:tabs>
              <w:tab w:val="right" w:leader="none" w:pos="9356"/>
            </w:tabs>
            <w:spacing w:after="0" w:before="0" w:line="360" w:lineRule="auto"/>
            <w:ind w:left="0" w:right="-1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heading=h.3znysh7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8"/>
                <w:szCs w:val="28"/>
                <w:u w:val="single"/>
                <w:shd w:fill="auto" w:val="clear"/>
                <w:vertAlign w:val="baseline"/>
                <w:rtl w:val="0"/>
              </w:rPr>
              <w:t xml:space="preserve">2.Требования охраны труда перед началом работы</w:t>
            </w:r>
          </w:hyperlink>
          <w:hyperlink w:anchor="_heading=h.3znysh7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6</w:t>
          </w:r>
        </w:p>
        <w:p w:rsidR="00000000" w:rsidDel="00000000" w:rsidP="00000000" w:rsidRDefault="00000000" w:rsidRPr="00000000" w14:paraId="00000011">
          <w:pPr>
            <w:keepNext w:val="0"/>
            <w:keepLines w:val="0"/>
            <w:pageBreakBefore w:val="0"/>
            <w:widowControl w:val="1"/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shd w:fill="auto" w:val="clear"/>
            <w:tabs>
              <w:tab w:val="right" w:leader="none" w:pos="9356"/>
            </w:tabs>
            <w:spacing w:after="0" w:before="0" w:line="360" w:lineRule="auto"/>
            <w:ind w:left="0" w:right="-1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heading=h.2et92p0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8"/>
                <w:szCs w:val="28"/>
                <w:u w:val="single"/>
                <w:shd w:fill="auto" w:val="clear"/>
                <w:vertAlign w:val="baseline"/>
                <w:rtl w:val="0"/>
              </w:rPr>
              <w:t xml:space="preserve">3.Требования охраны труда во время работы</w:t>
            </w:r>
          </w:hyperlink>
          <w:hyperlink w:anchor="_heading=h.2et92p0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ab/>
              <w:t xml:space="preserve">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2">
          <w:pPr>
            <w:keepNext w:val="0"/>
            <w:keepLines w:val="0"/>
            <w:pageBreakBefore w:val="0"/>
            <w:widowControl w:val="1"/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shd w:fill="auto" w:val="clear"/>
            <w:tabs>
              <w:tab w:val="right" w:leader="none" w:pos="9356"/>
            </w:tabs>
            <w:spacing w:after="0" w:before="0" w:line="360" w:lineRule="auto"/>
            <w:ind w:left="0" w:right="-1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heading=h.tyjcwt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8"/>
                <w:szCs w:val="28"/>
                <w:u w:val="single"/>
                <w:shd w:fill="auto" w:val="clear"/>
                <w:vertAlign w:val="baseline"/>
                <w:rtl w:val="0"/>
              </w:rPr>
              <w:t xml:space="preserve">4. Требования охраны труда в аварийных ситуациях</w:t>
            </w:r>
          </w:hyperlink>
          <w:hyperlink w:anchor="_heading=h.tyjcwt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ab/>
              <w:t xml:space="preserve">1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2</w:t>
          </w:r>
        </w:p>
        <w:p w:rsidR="00000000" w:rsidDel="00000000" w:rsidP="00000000" w:rsidRDefault="00000000" w:rsidRPr="00000000" w14:paraId="00000013">
          <w:pPr>
            <w:keepNext w:val="0"/>
            <w:keepLines w:val="0"/>
            <w:pageBreakBefore w:val="0"/>
            <w:widowControl w:val="1"/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shd w:fill="auto" w:val="clear"/>
            <w:tabs>
              <w:tab w:val="right" w:leader="none" w:pos="9356"/>
            </w:tabs>
            <w:spacing w:after="0" w:before="0" w:line="360" w:lineRule="auto"/>
            <w:ind w:left="0" w:right="-1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heading=h.3dy6vkm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8"/>
                <w:szCs w:val="28"/>
                <w:u w:val="single"/>
                <w:shd w:fill="auto" w:val="clear"/>
                <w:vertAlign w:val="baseline"/>
                <w:rtl w:val="0"/>
              </w:rPr>
              <w:t xml:space="preserve">5.Требование охраны труда по окончании работ</w:t>
            </w:r>
          </w:hyperlink>
          <w:hyperlink w:anchor="_heading=h.3dy6vkm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ab/>
              <w:t xml:space="preserve">1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3</w:t>
          </w:r>
        </w:p>
        <w:p w:rsidR="00000000" w:rsidDel="00000000" w:rsidP="00000000" w:rsidRDefault="00000000" w:rsidRPr="00000000" w14:paraId="00000014">
          <w:pPr>
            <w:keepNext w:val="0"/>
            <w:keepLines w:val="0"/>
            <w:pageBreakBefore w:val="0"/>
            <w:widowControl w:val="1"/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shd w:fill="auto" w:val="clear"/>
            <w:tabs>
              <w:tab w:val="right" w:leader="none" w:pos="9355"/>
            </w:tabs>
            <w:spacing w:after="0" w:before="0" w:line="36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heading=h.1t3h5sf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ff"/>
                <w:sz w:val="28"/>
                <w:szCs w:val="28"/>
                <w:u w:val="single"/>
                <w:shd w:fill="auto" w:val="clear"/>
                <w:vertAlign w:val="baseline"/>
                <w:rtl w:val="0"/>
              </w:rPr>
              <w:t xml:space="preserve">Инструкция по охране труда для экспертов</w:t>
            </w:r>
          </w:hyperlink>
          <w:hyperlink w:anchor="_heading=h.1t3h5sf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ab/>
              <w:t xml:space="preserve">1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5</w:t>
          </w:r>
        </w:p>
        <w:p w:rsidR="00000000" w:rsidDel="00000000" w:rsidP="00000000" w:rsidRDefault="00000000" w:rsidRPr="00000000" w14:paraId="00000015">
          <w:pPr>
            <w:keepNext w:val="0"/>
            <w:keepLines w:val="0"/>
            <w:pageBreakBefore w:val="0"/>
            <w:widowControl w:val="1"/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shd w:fill="auto" w:val="clear"/>
            <w:tabs>
              <w:tab w:val="right" w:leader="none" w:pos="9355"/>
            </w:tabs>
            <w:spacing w:after="0" w:before="0" w:line="36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heading=h.4d34og8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8"/>
                <w:szCs w:val="28"/>
                <w:u w:val="single"/>
                <w:shd w:fill="auto" w:val="clear"/>
                <w:vertAlign w:val="baseline"/>
                <w:rtl w:val="0"/>
              </w:rPr>
              <w:t xml:space="preserve">1.Общие требования охраны труда</w:t>
            </w:r>
          </w:hyperlink>
          <w:hyperlink w:anchor="_heading=h.4d34og8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ab/>
              <w:t xml:space="preserve">1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5</w:t>
          </w:r>
        </w:p>
        <w:p w:rsidR="00000000" w:rsidDel="00000000" w:rsidP="00000000" w:rsidRDefault="00000000" w:rsidRPr="00000000" w14:paraId="00000016">
          <w:pPr>
            <w:keepNext w:val="0"/>
            <w:keepLines w:val="0"/>
            <w:pageBreakBefore w:val="0"/>
            <w:widowControl w:val="1"/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shd w:fill="auto" w:val="clear"/>
            <w:tabs>
              <w:tab w:val="right" w:leader="none" w:pos="9355"/>
            </w:tabs>
            <w:spacing w:after="0" w:before="0" w:line="36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heading=h.2s8eyo1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8"/>
                <w:szCs w:val="28"/>
                <w:u w:val="single"/>
                <w:shd w:fill="auto" w:val="clear"/>
                <w:vertAlign w:val="baseline"/>
                <w:rtl w:val="0"/>
              </w:rPr>
              <w:t xml:space="preserve">2.Требования охраны труда перед началом работы</w:t>
            </w:r>
          </w:hyperlink>
          <w:hyperlink w:anchor="_heading=h.2s8eyo1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ab/>
              <w:t xml:space="preserve">1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7</w:t>
          </w:r>
        </w:p>
        <w:p w:rsidR="00000000" w:rsidDel="00000000" w:rsidP="00000000" w:rsidRDefault="00000000" w:rsidRPr="00000000" w14:paraId="00000017">
          <w:pPr>
            <w:keepNext w:val="0"/>
            <w:keepLines w:val="0"/>
            <w:pageBreakBefore w:val="0"/>
            <w:widowControl w:val="1"/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shd w:fill="auto" w:val="clear"/>
            <w:tabs>
              <w:tab w:val="right" w:leader="none" w:pos="9355"/>
            </w:tabs>
            <w:spacing w:after="0" w:before="0" w:line="36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heading=h.17dp8vu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8"/>
                <w:szCs w:val="28"/>
                <w:u w:val="single"/>
                <w:shd w:fill="auto" w:val="clear"/>
                <w:vertAlign w:val="baseline"/>
                <w:rtl w:val="0"/>
              </w:rPr>
              <w:t xml:space="preserve">3.Требования охраны труда во время работы</w:t>
            </w:r>
          </w:hyperlink>
          <w:hyperlink w:anchor="_heading=h.17dp8vu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ab/>
              <w:t xml:space="preserve">1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8</w:t>
          </w:r>
        </w:p>
        <w:p w:rsidR="00000000" w:rsidDel="00000000" w:rsidP="00000000" w:rsidRDefault="00000000" w:rsidRPr="00000000" w14:paraId="00000018">
          <w:pPr>
            <w:keepNext w:val="0"/>
            <w:keepLines w:val="0"/>
            <w:pageBreakBefore w:val="0"/>
            <w:widowControl w:val="1"/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shd w:fill="auto" w:val="clear"/>
            <w:tabs>
              <w:tab w:val="right" w:leader="none" w:pos="9355"/>
            </w:tabs>
            <w:spacing w:after="0" w:before="0" w:line="36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heading=h.3rdcrjn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8"/>
                <w:szCs w:val="28"/>
                <w:u w:val="single"/>
                <w:shd w:fill="auto" w:val="clear"/>
                <w:vertAlign w:val="baseline"/>
                <w:rtl w:val="0"/>
              </w:rPr>
              <w:t xml:space="preserve">4. Требования охраны труда в аварийных ситуациях</w:t>
            </w:r>
          </w:hyperlink>
          <w:hyperlink w:anchor="_heading=h.3rdcrjn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21</w:t>
          </w:r>
        </w:p>
        <w:p w:rsidR="00000000" w:rsidDel="00000000" w:rsidP="00000000" w:rsidRDefault="00000000" w:rsidRPr="00000000" w14:paraId="00000019">
          <w:pPr>
            <w:keepNext w:val="0"/>
            <w:keepLines w:val="0"/>
            <w:pageBreakBefore w:val="0"/>
            <w:widowControl w:val="1"/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shd w:fill="auto" w:val="clear"/>
            <w:tabs>
              <w:tab w:val="right" w:leader="none" w:pos="9355"/>
            </w:tabs>
            <w:spacing w:after="0" w:before="0" w:line="36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heading=h.26in1rg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8"/>
                <w:szCs w:val="28"/>
                <w:u w:val="single"/>
                <w:shd w:fill="auto" w:val="clear"/>
                <w:vertAlign w:val="baseline"/>
                <w:rtl w:val="0"/>
              </w:rPr>
              <w:t xml:space="preserve">5.Требование охраны труда по окончании работ</w:t>
            </w:r>
          </w:hyperlink>
          <w:hyperlink w:anchor="_heading=h.26in1rg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23</w:t>
          </w:r>
        </w:p>
        <w:p w:rsidR="00000000" w:rsidDel="00000000" w:rsidP="00000000" w:rsidRDefault="00000000" w:rsidRPr="00000000" w14:paraId="0000001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160" w:before="0" w:line="360" w:lineRule="auto"/>
            <w:ind w:left="0" w:right="-1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Особые требования для участников возрастных групп «Школьники»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…………………………………………………………………...24</w:t>
          </w:r>
        </w:p>
        <w:p w:rsidR="00000000" w:rsidDel="00000000" w:rsidP="00000000" w:rsidRDefault="00000000" w:rsidRPr="00000000" w14:paraId="0000001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160" w:before="0" w:line="360" w:lineRule="auto"/>
            <w:ind w:left="0" w:right="-1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heading=h.1fob9te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8"/>
                <w:szCs w:val="28"/>
                <w:u w:val="single"/>
                <w:shd w:fill="auto" w:val="clear"/>
                <w:vertAlign w:val="baseline"/>
                <w:rtl w:val="0"/>
              </w:rPr>
              <w:t xml:space="preserve">1.Общие требования охраны труда</w:t>
            </w:r>
          </w:hyperlink>
          <w:hyperlink w:anchor="_heading=h.1fob9te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……………………………………………24</w:t>
          </w:r>
        </w:p>
        <w:p w:rsidR="00000000" w:rsidDel="00000000" w:rsidP="00000000" w:rsidRDefault="00000000" w:rsidRPr="00000000" w14:paraId="0000001C">
          <w:pPr>
            <w:keepNext w:val="0"/>
            <w:keepLines w:val="0"/>
            <w:pageBreakBefore w:val="0"/>
            <w:widowControl w:val="1"/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shd w:fill="auto" w:val="clear"/>
            <w:tabs>
              <w:tab w:val="right" w:leader="none" w:pos="9356"/>
            </w:tabs>
            <w:spacing w:after="0" w:before="0" w:line="360" w:lineRule="auto"/>
            <w:ind w:left="0" w:right="-1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heading=h.3znysh7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8"/>
                <w:szCs w:val="28"/>
                <w:u w:val="single"/>
                <w:shd w:fill="auto" w:val="clear"/>
                <w:vertAlign w:val="baseline"/>
                <w:rtl w:val="0"/>
              </w:rPr>
              <w:t xml:space="preserve">2.Требования охраны труда перед началом работы</w:t>
            </w:r>
          </w:hyperlink>
          <w:hyperlink w:anchor="_heading=h.3znysh7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ab/>
              <w:t xml:space="preserve">27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D">
          <w:pPr>
            <w:keepNext w:val="0"/>
            <w:keepLines w:val="0"/>
            <w:pageBreakBefore w:val="0"/>
            <w:widowControl w:val="1"/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shd w:fill="auto" w:val="clear"/>
            <w:tabs>
              <w:tab w:val="right" w:leader="none" w:pos="9356"/>
            </w:tabs>
            <w:spacing w:after="0" w:before="0" w:line="360" w:lineRule="auto"/>
            <w:ind w:left="0" w:right="-1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heading=h.2et92p0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8"/>
                <w:szCs w:val="28"/>
                <w:u w:val="single"/>
                <w:shd w:fill="auto" w:val="clear"/>
                <w:vertAlign w:val="baseline"/>
                <w:rtl w:val="0"/>
              </w:rPr>
              <w:t xml:space="preserve">3.Требования охраны труда во время работы</w:t>
            </w:r>
          </w:hyperlink>
          <w:hyperlink w:anchor="_heading=h.2et92p0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30</w:t>
          </w:r>
        </w:p>
        <w:p w:rsidR="00000000" w:rsidDel="00000000" w:rsidP="00000000" w:rsidRDefault="00000000" w:rsidRPr="00000000" w14:paraId="0000001E">
          <w:pPr>
            <w:keepNext w:val="0"/>
            <w:keepLines w:val="0"/>
            <w:pageBreakBefore w:val="0"/>
            <w:widowControl w:val="1"/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shd w:fill="auto" w:val="clear"/>
            <w:tabs>
              <w:tab w:val="right" w:leader="none" w:pos="9356"/>
            </w:tabs>
            <w:spacing w:after="0" w:before="0" w:line="360" w:lineRule="auto"/>
            <w:ind w:left="0" w:right="-1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heading=h.tyjcwt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8"/>
                <w:szCs w:val="28"/>
                <w:u w:val="single"/>
                <w:shd w:fill="auto" w:val="clear"/>
                <w:vertAlign w:val="baseline"/>
                <w:rtl w:val="0"/>
              </w:rPr>
              <w:t xml:space="preserve">4. Требования охраны труда в аварийных ситуациях</w:t>
            </w:r>
          </w:hyperlink>
          <w:hyperlink w:anchor="_heading=h.tyjcwt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32</w:t>
          </w:r>
        </w:p>
        <w:p w:rsidR="00000000" w:rsidDel="00000000" w:rsidP="00000000" w:rsidRDefault="00000000" w:rsidRPr="00000000" w14:paraId="0000001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hyperlink w:anchor="_heading=h.3dy6vkm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8"/>
                <w:szCs w:val="28"/>
                <w:u w:val="single"/>
                <w:shd w:fill="auto" w:val="clear"/>
                <w:vertAlign w:val="baseline"/>
                <w:rtl w:val="0"/>
              </w:rPr>
              <w:t xml:space="preserve">5.Требование охраны труда по окончании работ</w:t>
            </w:r>
          </w:hyperlink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……………………………....34</w:t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-14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65f91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65f91"/>
          <w:sz w:val="32"/>
          <w:szCs w:val="32"/>
          <w:u w:val="none"/>
          <w:shd w:fill="auto" w:val="clear"/>
          <w:vertAlign w:val="baseline"/>
          <w:rtl w:val="0"/>
        </w:rPr>
        <w:t xml:space="preserve">Инструктаж по охране труда и технике безопасности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Время начала и окончания проведения конкурсных заданий, нахождение посторонних лиц на площадке.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Контроль требований охраны труда участниками и экспертами.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Вредные и опасные факторы во время выполнения конкурсных заданий и нахождения на территории проведения конкурса.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6. Основные требования санитарии и личной гигиены.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7. Средства индивидуальной и коллективной защиты, необходимость их использования.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8. Порядок действий при плохом самочувствии или получении травмы. Правила оказания первой помощи.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9. Действия при возникновении чрезвычайной ситуации, ознакомление со схемой эвакуации и пожарными выходами.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65f91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65f91"/>
          <w:sz w:val="32"/>
          <w:szCs w:val="32"/>
          <w:u w:val="none"/>
          <w:shd w:fill="auto" w:val="clear"/>
          <w:vertAlign w:val="baseline"/>
          <w:rtl w:val="0"/>
        </w:rPr>
        <w:t xml:space="preserve">Программа инструктажа по охране труда для участников категории «Студенты СПО»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center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1.Общие требования охраны труда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Для участников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«Студенты СПО»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 самостоятельному выполнению конкурсных заданий в компетенции «Ремонт и обслуживание легковых автомобилей» допускаются участники: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прошедшие инструктаж по охране труда по «Программе инструктажа по охране труда и технике безопасности»;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ознакомленные с инструкцией по охране труда;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имеющие необходимые навыки по эксплуатации инструмента, приспособлений совместной работы на оборудовании;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не имеющие противопоказаний к выполнению конкурсных заданий по состоянию здоровья.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1.2.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инструкции по охране труда и технике безопасности;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не заходить за ограждения и в технические помещения;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соблюдать личную гигиену;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принимать пищу в строго отведенных местах;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самостоятельно использовать инструмент и оборудование, разрешенное к выполнению конкурсного задания;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1.3.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 выполнении конкурсного задания на участника могут воздействовать следующие вредные и (или) опасные факторы: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Физические: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режущие и колющие предметы;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повышенный шум;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опасность травмирования головы при работе на подъемнике;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Психологические: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чрезмерное напряжение внимания;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усиленная нагрузка на зрение;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повышенная ответственность;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Применяемые во время выполнения конкурсного задания средства индивидуальной защиты: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обувь с жестким мыском;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костюм слесаря по ремонту автомобилей;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рабочие перчатки;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беруши или наушники;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защитные очки 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1.5.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Знаки безопасности, используемые на рабочем месте, для обозначения присутствующих опасностей: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 F 04 Огнетушитель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446405" cy="436245"/>
            <wp:effectExtent b="0" l="0" r="0" t="0"/>
            <wp:docPr id="1036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6405" cy="43624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E 22 Указатель выхода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766445" cy="414655"/>
            <wp:effectExtent b="0" l="0" r="0" t="0"/>
            <wp:docPr id="1038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6445" cy="41465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E 23 Указатель запасного выхода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808355" cy="436245"/>
            <wp:effectExtent b="0" l="0" r="0" t="0"/>
            <wp:docPr id="103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08355" cy="43624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EC 01 Аптечка первой медицинской помощи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468630" cy="467995"/>
            <wp:effectExtent b="0" l="0" r="0" t="0"/>
            <wp:docPr id="1040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8630" cy="46799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P 01 Запрещается курить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500380" cy="499745"/>
            <wp:effectExtent b="0" l="0" r="0" t="0"/>
            <wp:docPr descr="img-9S7d9T" id="1039" name="image7.jpg"/>
            <a:graphic>
              <a:graphicData uri="http://schemas.openxmlformats.org/drawingml/2006/picture">
                <pic:pic>
                  <pic:nvPicPr>
                    <pic:cNvPr descr="img-9S7d9T" id="0" name="image7.jp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00380" cy="49974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1.6.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 несчастном случае пострадавший или очевидец несчастного случая обязан немедленно сообщить о случившемся экспертам. 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эксперт-компатриот.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1.7.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Участники, допустившие невыполнение или нарушение инструкции по охране труда, привлекаются к ответственности в соответствии с регламентом.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center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Требования охраны труда перед началом выполнения конкурсного задания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Перед началом выполнения конкурсного задания участники должны выполнить следующее: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За один день до начала соревнований,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конкурсным заданием компетенции.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2.2.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Подготовить рабочее место: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Проверить наличие и исправность инструмента, приспособлений, при этом: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Гаечные ключи не должны иметь трещин и забоин, губки ключей должны быть параллельны и не закатаны;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Раздвижные ключи не должны быть ослаблены в подвижных частях;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Слесарные молотки и кувалды должны иметь слегка выпуклую, не косую и не сбитую, без трещин и наклепа поверхность бойка, должны быть надежно укреплены на рукоятках путем расклинивания заершенными клиньями;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Рукоятки молотков и кувалд должны иметь гладкую поверхность;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Ударные инструменты (зубила, крейцмейсели, бородки, керны и пр.) Не должны иметь трещин, заусенцев и наклепа. Зубила должны иметь длину не менее 150 мм;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Напильники, стамески и прочие инструменты не должны иметь заостренную нерабочую поверхность, быть надежно закреплены на деревянной ручке с металлическим кольцом на ней;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Электроприборы должен иметь исправную изоляцию токоведущих частей и надежное заземление.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2.3.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Проверить состояние пола на рабочем месте. Пол должен быть сухим и чистым. Если пол мокрый или скользкий, потребовать, чтобы его вытерли или посыпали опилками, или сделать это самому.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Перед использованием переносного светильника проверить, есть ли на лампе защитная сетка, исправны ли шнур и изоляционная резиновая трубка. Переносные светильники должны включаться электросеть с напряжением не выше 42 В.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2.5.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Привести в порядок рабочую специальную одежду и обувь: застегнуть рукава, заправить одежду и застегнуть ее на все пуговицы, надеть головной убор, подготовить рукавицы (перчатки), защитные очки, беруши.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2.6.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Ежедневно, перед началом выполнения конкурсного задания, в процессе подготовки рабочего места: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осмотреть и привести в порядок рабочее место, средства индивидуальной защиты;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убедиться в достаточности освещенности;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проверить (визуально) правильность подключения инструмента и оборудования в электросеть.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2.7.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2.8.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center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3.Требования охраны труда во время выполнения конкурсного задания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3.2.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Все виды технического обслуживания и ремонта автомобилей на территории площадки выполнять только на специально предназначенных для этой цели местах (постах).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3.3.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Приступать к техническому обслуживанию и ремонту автомобиля только после того, как он будет очищен от грязи, снега и вымыт.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После постановки автомобиля на пост технического обслуживания или ремонта обязательно проверить, заторможен ли он стояночным тормозом, выключено ли зажигание (перекрыта ли подача топлива в автомобиле с дизельным двигателем), установлен ли рычаг переключения передач (контроллера) в нейтральное положение, перекрыты ли расходные и магистральный вентили на газобаллонных автомобилях, подложены ли специальные противооткатные упоры (башмаки) не менее двух под колеса. В случае невыполнения указанных мер безопасности сделать это самому.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3.5.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После подъема автомобиля подъемником зафиксировать подъемник упором от самопроизвольного опускания.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3.6.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Ремонт автомобиля снизу вне осмотровой канавы, эстакады или подъемника производить только на лежаке.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3.7.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Все работы по техническому обслуживанию и ремонту автомобиля производить при неработающем двигателе, за исключением работ, технология проведения которых требует пуска двигателя. Такие работы проводить на специальных постах, где предусмотрен отсос отработавших газов.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3.8.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Перед пуском двигателя убедиться, что рычаг переключения передач (контроллера) находится в нейтральном положении и что под автомобилем и вблизи вращающихся частей двигателя нет людей. Осмотр автомобиля снизу производить только при неработающем двигателе.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3.9.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Перед проворачиванием карданного вала проверить, выключено ли зажигание, а для дизельного двигателя - отсутствии подачи топлива. Рычаг переключения передач установить в нейтральное положение, а стояночный тормоз - освободить. После выполнения необходимых работ снова затянуть стояночный тормоз. Проворачивать карданный вал только с помощью специального приспособления.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3.10.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 разборочно - сборочных и других крепежных операциях, требующих больших физических усилий, применят съемники.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3.11.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Для снятия и установки узлов и агрегатов весом 20 кг и более (для женщин 10 кг) пользоваться подъемными механизмами, оборудованными специальными приспособлениями (захватами), другими вспомогательными средствами механизации.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3.12.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Перед снятием узлов и агрегатов, связанных с системами питания, охлаждения и смазки, когда возможно вытекание жидкости, сначала слить из них топливо, масло или охлаждающую жидкость в специальную тару.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3.13.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Удалять разлитое масло или топливо с помощью песка или опилок, которые после использования следует ссыпать в металлические ящики с крышками, устанавливаемые вне помещения.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3.14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Во время работы располагать инструмент так, чтобы не возникала необходимость тянуться за ним.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3.15.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Правильно подбирать размер гаечного ключа, преимущественно пользоваться накидными и торцевыми ключами, а в труднодоступных местах - ключами с трещотками или с шарнирной головкой.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3.16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Правильно накладывать ключ на гайку, не поджимать гайку рывком.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3.17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 При работе зубилом или другим рубящим инструментом пользоваться защитными очками для предохранения глаз от поражения металлическими частицами, а также надевать на зубило защитную шайбу для защиты рук.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3.18.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Выпрессовывать туго сидящие пальцы, втулки, подшипники только с помощью специальных приспособлений.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3.19.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Снятые с автомобиля узлы и агрегаты складывать на специальные устойчивые подставки, а длинные детали класть только горизонтально.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3.20.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Проверять соосность отверстий конусной оправкой.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3.21.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Подключать электроинструмент к сети только при наличии исправного штепсельного разъема.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3.22.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 прекращении подачи электроэнергии или перерыве в работе отсоединять электроинструмент от электросети.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3.23.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Удалять пыль и стружку с верстака, оборудования или детали щеткой - сметкой или металлическим крючком.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3.24.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Использованный обтирочный материал убирать в специально установленные для этой цели металлические ящики и закрыть крышкой.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center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Требования охраны труда в аварийных ситуациях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4.2.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 случае возникновения у участника плохого самочувствия или получения травмы сообщить об этом эксперту.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4.3.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4.5.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4.6.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dy6vkm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5.Требование охраны труда по окончании работ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После окончания работ каждый участник обязан: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Привести в порядок рабочее место. 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5.2.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Убрать средства индивидуальной защиты в отведенное для хранений место.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5.3.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Отключить инструмент и оборудование от сети.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Инструмент убрать в специально предназначенное для хранений место.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5.5.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e74b5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1t3h5sf" w:id="7"/>
      <w:bookmarkEnd w:id="7"/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e74b5"/>
          <w:sz w:val="32"/>
          <w:szCs w:val="32"/>
          <w:u w:val="none"/>
          <w:shd w:fill="auto" w:val="clear"/>
          <w:vertAlign w:val="baseline"/>
          <w:rtl w:val="0"/>
        </w:rPr>
        <w:t xml:space="preserve">Инструкция по охране труда для экспертов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4d34og8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1.Общие требования охраны труда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 работе в качестве эксперта компетенции «Ремонт и обслуживание легковых автомобилей» допускаются эксперты, прошедшие специальное обучение и не имеющие противопоказаний по состоянию здоровья.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1.2.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1.3.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 процессе контроля выполнения конкурсных заданий и нахождения на конкурсной площадке эксперт обязан четко соблюдать: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инструкции по охране труда и технике безопасности; 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правила пожарной безопасности, знать места расположения первичных средств пожаротушения и планов эвакуации;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расписание и график проведения конкурсного задания, установленные режимы труда и отдыха.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— электрический ток;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— шум, обусловленный конструкцией оргтехники;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— химические вещества, выделяющиеся при работе оргтехники;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— зрительное перенапряжение при работе с ПК.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Физические: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режущие и колющие предметы;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ультрафиолетовое и инфракрасное излучение;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пыль;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термические ожоги.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Химические: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этилированный бензин.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Психологические: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чрезмерное напряжение внимания, усиленная нагрузка на зрение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ответственность при выполнении своих функций.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1.5.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Применяемые во время выполнения конкурсного задания средства индивидуальной защиты: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спец. костюм и/или халат;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- защитные очки;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перчатки;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специальная обувь;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беруши.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1.6.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Знаки безопасности, используемые на рабочих местах участников, для обозначения присутствующих опасностей: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W 19 Газовый баллон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542925" cy="531495"/>
            <wp:effectExtent b="0" l="0" r="0" t="0"/>
            <wp:docPr id="103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3149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 F 04 Огнетушитель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446405" cy="436245"/>
            <wp:effectExtent b="0" l="0" r="0" t="0"/>
            <wp:docPr id="1033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6405" cy="43624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Сжатый воздух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114300" distR="114300">
            <wp:extent cx="1634490" cy="626745"/>
            <wp:effectExtent b="0" l="0" r="0" t="0"/>
            <wp:docPr descr="http://losino-petrovskiy.otmagazin.ru/?com=media&amp;t=img&amp;f=photos|big_81163.gif" id="1035" name="image4.png"/>
            <a:graphic>
              <a:graphicData uri="http://schemas.openxmlformats.org/drawingml/2006/picture">
                <pic:pic>
                  <pic:nvPicPr>
                    <pic:cNvPr descr="http://losino-petrovskiy.otmagazin.ru/?com=media&amp;t=img&amp;f=photos|big_81163.gif" id="0" name="image4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34490" cy="62674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1.7.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помещении экспертов компетенции «Ремонт и обслуживание легковых автомобилей»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1.8.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Эксперты, допустившие невыполнение или нарушение инструкции по охране труда, привлекаются к ответственности в соответствии с Положение о Всероссийском чемпионатном движении «Профессионалы», а при необходимости согласно действующему законодательству.</w:t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2s8eyo1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2.Требования охраны труда перед началом работы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Перед началом работы эксперты должны выполнить следующее:</w:t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За два дня до начала соревнований, эксперт,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2.2.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2.3.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Ежедневно, перед началом работ на конкурсной площадке и в помещении экспертов необходимо:</w:t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0" w:before="0" w:line="36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осмотреть рабочие места экспертов и участников;</w:t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0" w:before="0" w:line="36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привести в порядок рабочее место эксперта;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0" w:before="0" w:line="36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проверить правильность подключения оборудования в электросеть;</w:t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0" w:before="0" w:line="36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одеть необходимые средства индивидуальной защиты;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2.5.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17dp8vu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3.Требования охраны труда во время работы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3.2.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3.3.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Во избежание поражения током запрещается: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прикасаться к задней панели персонального компьютера и другой оргтехники, монитора при включенном питании;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производить самостоятельно вскрытие и ремонт оборудования;</w:t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переключать разъемы интерфейсных кабелей периферийных устройств при включенном питании;</w:t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загромождать верхние панели устройств бумагами и посторонними предметами;</w:t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3.5.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Эксперту во время работы с оргтехникой:</w:t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обращать внимание на символы, высвечивающиеся на панели оборудования, не игнорировать их;</w:t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не производить включение/выключение аппаратов мокрыми руками;</w:t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не ставить на устройство емкости с водой, не класть металлические предметы;</w:t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не эксплуатировать аппарат, если он перегрелся, стал дымиться, появился посторонний запах или звук;</w:t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не эксплуатировать аппарат, если его уронили или корпус был поврежден;</w:t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вынимать застрявшие листы можно только после отключения устройства из сети;</w:t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запрещается перемещать аппараты включенными в сеть;</w:t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все работы по замене картриджей, бумаги можно производить только после отключения аппарата от сети;</w:t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запрещается опираться на стекло оригиналодержателя, класть на него какие-либо вещи помимо оригинала;</w:t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запрещается работать на аппарате с треснувшим стеклом;</w:t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обязательно мыть руки теплой водой с мылом после каждой чистки картриджей, узлов и т.д.;</w:t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просыпанный тонер, носитель немедленно собрать пылесосом или влажной ветошью.</w:t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3.6.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3.7.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Запрещается:</w:t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устанавливать неизвестные системы паролирования и самостоятельно проводить переформатирование диска;</w:t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иметь при себе любые средства связи;</w:t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пользоваться любой документацией кроме предусмотренной конкурсным заданием.</w:t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3.8.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3.9.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 нахождении на конкурсной площадке эксперту:</w:t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одеть необходимые средства индивидуальной защиты;</w:t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rdcrjn" w:id="11"/>
      <w:bookmarkEnd w:id="1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передвигаться по конкурсной площадке не спеша, не делая резких движений, смотря под ноги.</w:t>
      </w:r>
    </w:p>
    <w:p w:rsidR="00000000" w:rsidDel="00000000" w:rsidP="00000000" w:rsidRDefault="00000000" w:rsidRPr="00000000" w14:paraId="000000FD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Требования охраны труда в аварийных ситуациях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Выполнение конкурсного задания продолжать только после устранения возникшей неисправности.</w:t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4.2.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4.3.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4.6.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26in1rg" w:id="12"/>
      <w:bookmarkEnd w:id="1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5.Требование охраны труда по окончании выполнения конкурсного задания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После окончания конкурсного дня эксперт обязан:</w:t>
      </w:r>
    </w:p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Отключить электрические приборы, оборудование, инструмент и устройства от источника питания.</w:t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5.2.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Привести в порядок рабочее место эксперта и проверить рабочие места участников. </w:t>
      </w:r>
    </w:p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5.3.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e74b5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e74b5"/>
          <w:sz w:val="32"/>
          <w:szCs w:val="32"/>
          <w:u w:val="none"/>
          <w:shd w:fill="auto" w:val="clear"/>
          <w:vertAlign w:val="baseline"/>
          <w:rtl w:val="0"/>
        </w:rPr>
        <w:t xml:space="preserve">Особые требования для участников возрастных групп «Школьники»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e74b5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1.Общие требования охраны труда</w:t>
      </w:r>
    </w:p>
    <w:p w:rsidR="00000000" w:rsidDel="00000000" w:rsidP="00000000" w:rsidRDefault="00000000" w:rsidRPr="00000000" w14:paraId="000001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Для участников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«Школьники»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 выполнению конкурсного задания, под непосредственным руководством экспертов или совместно с экспертом, компетенции «Ремонт и обслуживание легковых автомобилей» допускаются участники:</w:t>
      </w:r>
    </w:p>
    <w:p w:rsidR="00000000" w:rsidDel="00000000" w:rsidP="00000000" w:rsidRDefault="00000000" w:rsidRPr="00000000" w14:paraId="000001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прошедшие инструктаж по охране труда по «Программе инструктажа по охране труда и технике безопасности»;</w:t>
      </w:r>
    </w:p>
    <w:p w:rsidR="00000000" w:rsidDel="00000000" w:rsidP="00000000" w:rsidRDefault="00000000" w:rsidRPr="00000000" w14:paraId="000001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ознакомленные с инструкцией по охране труда;</w:t>
      </w:r>
    </w:p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имеющие необходимые навыки по эксплуатации инструмента, приспособлений совместной работы на оборудовании;</w:t>
      </w:r>
    </w:p>
    <w:p w:rsidR="00000000" w:rsidDel="00000000" w:rsidP="00000000" w:rsidRDefault="00000000" w:rsidRPr="00000000" w14:paraId="000001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не имеющие противопоказаний к выполнению конкурсных заданий по состоянию здоровья.</w:t>
      </w:r>
    </w:p>
    <w:p w:rsidR="00000000" w:rsidDel="00000000" w:rsidP="00000000" w:rsidRDefault="00000000" w:rsidRPr="00000000" w14:paraId="000001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1.2.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000000" w:rsidDel="00000000" w:rsidP="00000000" w:rsidRDefault="00000000" w:rsidRPr="00000000" w14:paraId="000001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инструкции по охране труда и технике безопасности; </w:t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не заходить за ограждения и в технические помещения;</w:t>
      </w:r>
    </w:p>
    <w:p w:rsidR="00000000" w:rsidDel="00000000" w:rsidP="00000000" w:rsidRDefault="00000000" w:rsidRPr="00000000" w14:paraId="000001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соблюдать личную гигиену;</w:t>
      </w:r>
    </w:p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принимать пищу в строго отведенных местах;</w:t>
      </w:r>
    </w:p>
    <w:p w:rsidR="00000000" w:rsidDel="00000000" w:rsidP="00000000" w:rsidRDefault="00000000" w:rsidRPr="00000000" w14:paraId="000001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самостоятельно использовать инструмент и оборудование, разрешенное к выполнению конкурсного задания;</w:t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1.3.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Участник для выполнения конкурсного задания использует инструмент:</w:t>
      </w:r>
    </w:p>
    <w:tbl>
      <w:tblPr>
        <w:tblStyle w:val="Table2"/>
        <w:tblW w:w="9571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763"/>
        <w:gridCol w:w="5808"/>
        <w:tblGridChange w:id="0">
          <w:tblGrid>
            <w:gridCol w:w="3763"/>
            <w:gridCol w:w="5808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Наименование инструмента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Использует самостоятельно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Использует под наблюдением эксперта или назначенного ответственного лица старше 18 лет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Ручной слесарный инструмент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Съемник подшипников/шестерен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Мультиметр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Рассухариватель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Пробник диодный/ламповый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Ручной специальный инструмент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Участник для выполнения конкурсного задания использует оборудование:</w:t>
      </w:r>
    </w:p>
    <w:tbl>
      <w:tblPr>
        <w:tblStyle w:val="Table3"/>
        <w:tblW w:w="9571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764"/>
        <w:gridCol w:w="5807"/>
        <w:tblGridChange w:id="0">
          <w:tblGrid>
            <w:gridCol w:w="3764"/>
            <w:gridCol w:w="5807"/>
          </w:tblGrid>
        </w:tblGridChange>
      </w:tblGrid>
      <w:tr>
        <w:trPr>
          <w:cantSplit w:val="0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Наименование оборудования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Использует самостоятельно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Выполняет конкурсное задание совместно с экспертом или назначенным лицом старше 18 лет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Осциллограф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Гидравлический пресс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Индикатор замера ЦПГ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Кантователь агрегатов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Тиски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Диагностический сканер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Зарядное устройство 12В</w:t>
            </w:r>
          </w:p>
        </w:tc>
      </w:tr>
    </w:tbl>
    <w:p w:rsidR="00000000" w:rsidDel="00000000" w:rsidP="00000000" w:rsidRDefault="00000000" w:rsidRPr="00000000" w14:paraId="000001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1.5.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 выполнении конкурсного задания на участника могут воздействовать следующие вредные и (или) опасные факторы:</w:t>
      </w:r>
    </w:p>
    <w:p w:rsidR="00000000" w:rsidDel="00000000" w:rsidP="00000000" w:rsidRDefault="00000000" w:rsidRPr="00000000" w14:paraId="000001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Физические:</w:t>
      </w:r>
    </w:p>
    <w:p w:rsidR="00000000" w:rsidDel="00000000" w:rsidP="00000000" w:rsidRDefault="00000000" w:rsidRPr="00000000" w14:paraId="000001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707" w:right="0" w:firstLine="709.000000000000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режущие и колющие предметы;</w:t>
      </w:r>
    </w:p>
    <w:p w:rsidR="00000000" w:rsidDel="00000000" w:rsidP="00000000" w:rsidRDefault="00000000" w:rsidRPr="00000000" w14:paraId="000001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707" w:right="0" w:firstLine="709.000000000000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тяжелые предметы;</w:t>
      </w:r>
    </w:p>
    <w:p w:rsidR="00000000" w:rsidDel="00000000" w:rsidP="00000000" w:rsidRDefault="00000000" w:rsidRPr="00000000" w14:paraId="000001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Химические:</w:t>
      </w:r>
    </w:p>
    <w:p w:rsidR="00000000" w:rsidDel="00000000" w:rsidP="00000000" w:rsidRDefault="00000000" w:rsidRPr="00000000" w14:paraId="000001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707" w:right="0" w:firstLine="709.000000000000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выхлопные газы;</w:t>
      </w:r>
    </w:p>
    <w:p w:rsidR="00000000" w:rsidDel="00000000" w:rsidP="00000000" w:rsidRDefault="00000000" w:rsidRPr="00000000" w14:paraId="000001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Психологические:</w:t>
      </w:r>
    </w:p>
    <w:p w:rsidR="00000000" w:rsidDel="00000000" w:rsidP="00000000" w:rsidRDefault="00000000" w:rsidRPr="00000000" w14:paraId="000001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707" w:right="0" w:firstLine="709.0000000000002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чрезмерное напряжение внимания, усиленная нагрузка на зрение</w:t>
      </w:r>
    </w:p>
    <w:p w:rsidR="00000000" w:rsidDel="00000000" w:rsidP="00000000" w:rsidRDefault="00000000" w:rsidRPr="00000000" w14:paraId="000001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1.6.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Применяемые во время выполнения конкурсного задания средства индивидуальной защиты:</w:t>
      </w:r>
    </w:p>
    <w:p w:rsidR="00000000" w:rsidDel="00000000" w:rsidP="00000000" w:rsidRDefault="00000000" w:rsidRPr="00000000" w14:paraId="000001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рабочие ботинки с металлическим подноском;</w:t>
      </w:r>
    </w:p>
    <w:p w:rsidR="00000000" w:rsidDel="00000000" w:rsidP="00000000" w:rsidRDefault="00000000" w:rsidRPr="00000000" w14:paraId="000001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головной убор;</w:t>
      </w:r>
    </w:p>
    <w:p w:rsidR="00000000" w:rsidDel="00000000" w:rsidP="00000000" w:rsidRDefault="00000000" w:rsidRPr="00000000" w14:paraId="000001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рабочий костюм;</w:t>
      </w:r>
    </w:p>
    <w:p w:rsidR="00000000" w:rsidDel="00000000" w:rsidP="00000000" w:rsidRDefault="00000000" w:rsidRPr="00000000" w14:paraId="000001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рабочие перчатки;</w:t>
      </w:r>
    </w:p>
    <w:p w:rsidR="00000000" w:rsidDel="00000000" w:rsidP="00000000" w:rsidRDefault="00000000" w:rsidRPr="00000000" w14:paraId="000001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защитные очки.</w:t>
      </w:r>
    </w:p>
    <w:p w:rsidR="00000000" w:rsidDel="00000000" w:rsidP="00000000" w:rsidRDefault="00000000" w:rsidRPr="00000000" w14:paraId="000001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1.7.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Знаки безопасности, используемые на рабочем месте, для обозначения присутствующих опасностей:</w:t>
      </w:r>
    </w:p>
    <w:p w:rsidR="00000000" w:rsidDel="00000000" w:rsidP="00000000" w:rsidRDefault="00000000" w:rsidRPr="00000000" w14:paraId="000001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Огнетушитель;</w:t>
      </w:r>
    </w:p>
    <w:p w:rsidR="00000000" w:rsidDel="00000000" w:rsidP="00000000" w:rsidRDefault="00000000" w:rsidRPr="00000000" w14:paraId="000001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Эвакуационный выход.</w:t>
      </w:r>
    </w:p>
    <w:p w:rsidR="00000000" w:rsidDel="00000000" w:rsidP="00000000" w:rsidRDefault="00000000" w:rsidRPr="00000000" w14:paraId="000001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1.8.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 несчастном случае пострадавший или очевидец несчастного случая обязан немедленно сообщить о случившемся Экспертам. </w:t>
      </w:r>
    </w:p>
    <w:p w:rsidR="00000000" w:rsidDel="00000000" w:rsidP="00000000" w:rsidRDefault="00000000" w:rsidRPr="00000000" w14:paraId="000001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помещении выполнения конкурсного задания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000000" w:rsidDel="00000000" w:rsidP="00000000" w:rsidRDefault="00000000" w:rsidRPr="00000000" w14:paraId="000001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000000" w:rsidDel="00000000" w:rsidP="00000000" w:rsidRDefault="00000000" w:rsidRPr="00000000" w14:paraId="000001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000000" w:rsidDel="00000000" w:rsidP="00000000" w:rsidRDefault="00000000" w:rsidRPr="00000000" w14:paraId="000001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1.9.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Участники, допустившие невыполнение или нарушение инструкции по охране труда, привлекаются к ответственности в соответствии с Регламентом.</w:t>
      </w:r>
    </w:p>
    <w:p w:rsidR="00000000" w:rsidDel="00000000" w:rsidP="00000000" w:rsidRDefault="00000000" w:rsidRPr="00000000" w14:paraId="000001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000000" w:rsidDel="00000000" w:rsidP="00000000" w:rsidRDefault="00000000" w:rsidRPr="00000000" w14:paraId="000001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center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2.Требования охраны труда перед началом работы</w:t>
      </w:r>
    </w:p>
    <w:p w:rsidR="00000000" w:rsidDel="00000000" w:rsidP="00000000" w:rsidRDefault="00000000" w:rsidRPr="00000000" w14:paraId="000001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Перед началом работы участники должны выполнить следующее:</w:t>
      </w:r>
    </w:p>
    <w:p w:rsidR="00000000" w:rsidDel="00000000" w:rsidP="00000000" w:rsidRDefault="00000000" w:rsidRPr="00000000" w14:paraId="000001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За один день до начала соревнований,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конкурсным заданием компетенции.</w:t>
      </w:r>
    </w:p>
    <w:p w:rsidR="00000000" w:rsidDel="00000000" w:rsidP="00000000" w:rsidRDefault="00000000" w:rsidRPr="00000000" w14:paraId="000001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:rsidR="00000000" w:rsidDel="00000000" w:rsidP="00000000" w:rsidRDefault="00000000" w:rsidRPr="00000000" w14:paraId="000001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000000" w:rsidDel="00000000" w:rsidP="00000000" w:rsidRDefault="00000000" w:rsidRPr="00000000" w14:paraId="000001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2.2.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Подготовить рабочее место:</w:t>
      </w:r>
    </w:p>
    <w:p w:rsidR="00000000" w:rsidDel="00000000" w:rsidP="00000000" w:rsidRDefault="00000000" w:rsidRPr="00000000" w14:paraId="000001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проверить исправность инструмента и оборудования;</w:t>
      </w:r>
    </w:p>
    <w:p w:rsidR="00000000" w:rsidDel="00000000" w:rsidP="00000000" w:rsidRDefault="00000000" w:rsidRPr="00000000" w14:paraId="000001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освободить проходы;</w:t>
      </w:r>
    </w:p>
    <w:p w:rsidR="00000000" w:rsidDel="00000000" w:rsidP="00000000" w:rsidRDefault="00000000" w:rsidRPr="00000000" w14:paraId="000001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при работе с автомобилем перед запуском двигателя подключить вытяжную вентиляцию.</w:t>
      </w:r>
    </w:p>
    <w:p w:rsidR="00000000" w:rsidDel="00000000" w:rsidP="00000000" w:rsidRDefault="00000000" w:rsidRPr="00000000" w14:paraId="000001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2.3.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Подготовить инструмент и оборудование разрешенное к самостоятельной работе:</w:t>
      </w:r>
    </w:p>
    <w:tbl>
      <w:tblPr>
        <w:tblStyle w:val="Table4"/>
        <w:tblW w:w="9571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04"/>
        <w:gridCol w:w="6167"/>
        <w:tblGridChange w:id="0">
          <w:tblGrid>
            <w:gridCol w:w="3404"/>
            <w:gridCol w:w="6167"/>
          </w:tblGrid>
        </w:tblGridChange>
      </w:tblGrid>
      <w:tr>
        <w:trPr>
          <w:cantSplit w:val="0"/>
          <w:tblHeader w:val="1"/>
        </w:trPr>
        <w:tc>
          <w:tcPr>
            <w:vAlign w:val="top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Наименование инструмента или оборудования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Правила подготовки к выполнению конкурсного задания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Ручной слесарный инструмент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Проверить целостность инструмента, проверить наличие трещин/сколов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Ручной специальный инструмент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Проверить целостность инструмента, проверить наличие трещин/сколов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Мультиметр, пробник диодный/ламповый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Проверить работоспособность прибора, проверить целостность изоляции проводов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Съемник подшипников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Проверить целостность,</w:t>
            </w:r>
          </w:p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Зафиксировать съемник на подшипнике, чтобы лапы плотно прилегали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Рассухариватель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Выполнит сборку рассухаривателя</w:t>
            </w:r>
          </w:p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Зафиксировать рассухариватель на головке блока цилиндров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Осциллограф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Проверить работоспособность прибора, проверить целостность изоляции проводов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Гидравлический пресс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Проверить отсутствие подтеканий гидравлической жидкости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Кантователь агрегатов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Проверить фиксатор положения кантователя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Диагностический сканер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Проверить работоспособность прибора, проверить целостность изоляции проводов, следовать рекомендациям действий прибора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Зарядное устройство 12В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Проверить работоспособность прибора, проверить целостность изоляции проводов</w:t>
            </w:r>
          </w:p>
        </w:tc>
      </w:tr>
    </w:tbl>
    <w:p w:rsidR="00000000" w:rsidDel="00000000" w:rsidP="00000000" w:rsidRDefault="00000000" w:rsidRPr="00000000" w14:paraId="000001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000000" w:rsidDel="00000000" w:rsidP="00000000" w:rsidRDefault="00000000" w:rsidRPr="00000000" w14:paraId="000001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000000" w:rsidDel="00000000" w:rsidP="00000000" w:rsidRDefault="00000000" w:rsidRPr="00000000" w14:paraId="000001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Привести в порядок рабочую специальную одежду и обувь: надеть ботинки с металлическим подноском (убрать шнурки), застегнуть обшлага рукавов, заправить одежду и застегнуть ее на все пуговицы, надеть головной убор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подготовить перчатки и защитные очки.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2.5.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Ежедневно, перед началом выполнения конкурсного задания, в процессе подготовки рабочего места:</w:t>
      </w:r>
    </w:p>
    <w:p w:rsidR="00000000" w:rsidDel="00000000" w:rsidP="00000000" w:rsidRDefault="00000000" w:rsidRPr="00000000" w14:paraId="000001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осмотреть и привести в порядок рабочее место, средства индивидуальной защиты;</w:t>
      </w:r>
    </w:p>
    <w:p w:rsidR="00000000" w:rsidDel="00000000" w:rsidP="00000000" w:rsidRDefault="00000000" w:rsidRPr="00000000" w14:paraId="000001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убедиться в достаточности освещенности;</w:t>
      </w:r>
    </w:p>
    <w:p w:rsidR="00000000" w:rsidDel="00000000" w:rsidP="00000000" w:rsidRDefault="00000000" w:rsidRPr="00000000" w14:paraId="000001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проверить (визуально) правильность подключения инструмента и оборудования в электросеть;</w:t>
      </w:r>
    </w:p>
    <w:p w:rsidR="00000000" w:rsidDel="00000000" w:rsidP="00000000" w:rsidRDefault="00000000" w:rsidRPr="00000000" w14:paraId="000001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000000" w:rsidDel="00000000" w:rsidP="00000000" w:rsidRDefault="00000000" w:rsidRPr="00000000" w14:paraId="000001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2.6.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000000" w:rsidDel="00000000" w:rsidP="00000000" w:rsidRDefault="00000000" w:rsidRPr="00000000" w14:paraId="000001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2.7.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000000" w:rsidDel="00000000" w:rsidP="00000000" w:rsidRDefault="00000000" w:rsidRPr="00000000" w14:paraId="000001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center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3.Требования охраны труда во время работы</w:t>
      </w:r>
    </w:p>
    <w:p w:rsidR="00000000" w:rsidDel="00000000" w:rsidP="00000000" w:rsidRDefault="00000000" w:rsidRPr="00000000" w14:paraId="000001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Style w:val="Table5"/>
        <w:tblW w:w="9571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518"/>
        <w:gridCol w:w="7053"/>
        <w:tblGridChange w:id="0">
          <w:tblGrid>
            <w:gridCol w:w="2518"/>
            <w:gridCol w:w="7053"/>
          </w:tblGrid>
        </w:tblGridChange>
      </w:tblGrid>
      <w:tr>
        <w:trPr>
          <w:cantSplit w:val="0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Наименование инструмента/ оборудования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Требования безопасности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Агрегат автомобиля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Выполнять разборку/сборку в соответствии с технологической картой;</w:t>
            </w:r>
          </w:p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Демонтаж тяжелых деталей агрегатов выполнить совместно или под присмотром эксперта</w:t>
            </w:r>
          </w:p>
        </w:tc>
      </w:tr>
      <w:tr>
        <w:trPr>
          <w:cantSplit w:val="0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Автомобиль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Установить противооткатные упоры;</w:t>
            </w:r>
          </w:p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Перевести селектор КПП в нейтральное положение или в режим «Р»;</w:t>
            </w:r>
          </w:p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Пуск двигателя автомобиля осуществлять при подключенной вытяжной вентиляции;</w:t>
            </w:r>
          </w:p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Предупредить эксперта о пуске двигателя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Ручной слесарный инструмент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Подбирать размер инструмента в соответствии с размером крепежа;</w:t>
            </w:r>
          </w:p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Для срыва крепежа использовать накидные ключи, или вороток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Ручной специальный инструмент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Подбирать размер инструмента в соответствии с размером деталей;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Мультиметр,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Выполнять измерения с учетом выставленных функций мультиметра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Съемник подшипников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Работа в защитных очках;</w:t>
            </w:r>
          </w:p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Съемник плотно зафиксирован на детали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Рассухариватель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Работа в защитных очках;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Осциллограф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Соблюдение полярности при выполнении измерений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Гидравлический пресс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Работа в защитных очках, под присмотром Эксперта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Кантователь агрегатов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Выполнение вращения агрегатов совместно или под присмотром эксперта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Диагностический сканер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Выполнение диагностики под присмотром эксперта,</w:t>
            </w:r>
          </w:p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Соблюдение предписаний использования прибора.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Зарядное устройство 12В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Выставить необходимое напряжение,</w:t>
            </w:r>
          </w:p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Выполнить правильное подключение к аккумулятору автомобиля в соответствии с полярностью</w:t>
            </w:r>
          </w:p>
        </w:tc>
      </w:tr>
    </w:tbl>
    <w:p w:rsidR="00000000" w:rsidDel="00000000" w:rsidP="00000000" w:rsidRDefault="00000000" w:rsidRPr="00000000" w14:paraId="000001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3.2.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 выполнении конкурсных заданий и уборке рабочих мест:</w:t>
      </w:r>
    </w:p>
    <w:p w:rsidR="00000000" w:rsidDel="00000000" w:rsidP="00000000" w:rsidRDefault="00000000" w:rsidRPr="00000000" w14:paraId="000001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необходимо быть внимательным, не отвлекаться посторонними разговорами и делами, не отвлекать других участников;</w:t>
      </w:r>
    </w:p>
    <w:p w:rsidR="00000000" w:rsidDel="00000000" w:rsidP="00000000" w:rsidRDefault="00000000" w:rsidRPr="00000000" w14:paraId="000001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соблюдать настоящую инструкцию;</w:t>
      </w:r>
    </w:p>
    <w:p w:rsidR="00000000" w:rsidDel="00000000" w:rsidP="00000000" w:rsidRDefault="00000000" w:rsidRPr="00000000" w14:paraId="000001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000000" w:rsidDel="00000000" w:rsidP="00000000" w:rsidRDefault="00000000" w:rsidRPr="00000000" w14:paraId="000001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поддерживать порядок и чистоту на рабочем месте;</w:t>
      </w:r>
    </w:p>
    <w:p w:rsidR="00000000" w:rsidDel="00000000" w:rsidP="00000000" w:rsidRDefault="00000000" w:rsidRPr="00000000" w14:paraId="000001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рабочий инструмент располагать таким образом, чтобы исключалась возможность его скатывания и падения;</w:t>
      </w:r>
    </w:p>
    <w:p w:rsidR="00000000" w:rsidDel="00000000" w:rsidP="00000000" w:rsidRDefault="00000000" w:rsidRPr="00000000" w14:paraId="000001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выполнять конкурсные задания только исправным инструментом и оборудованием;</w:t>
      </w:r>
    </w:p>
    <w:p w:rsidR="00000000" w:rsidDel="00000000" w:rsidP="00000000" w:rsidRDefault="00000000" w:rsidRPr="00000000" w14:paraId="000001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3.3.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000000" w:rsidDel="00000000" w:rsidP="00000000" w:rsidRDefault="00000000" w:rsidRPr="00000000" w14:paraId="000001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center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Требования охраны труда в аварийных ситуациях</w:t>
      </w:r>
    </w:p>
    <w:p w:rsidR="00000000" w:rsidDel="00000000" w:rsidP="00000000" w:rsidRDefault="00000000" w:rsidRPr="00000000" w14:paraId="000001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000000" w:rsidDel="00000000" w:rsidP="00000000" w:rsidRDefault="00000000" w:rsidRPr="00000000" w14:paraId="000001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4.2.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 случае возникновения у участника плохого самочувствия или получения травмы сообщить об этом эксперту.</w:t>
      </w:r>
    </w:p>
    <w:p w:rsidR="00000000" w:rsidDel="00000000" w:rsidP="00000000" w:rsidRDefault="00000000" w:rsidRPr="00000000" w14:paraId="000001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4.3.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000000" w:rsidDel="00000000" w:rsidP="00000000" w:rsidRDefault="00000000" w:rsidRPr="00000000" w14:paraId="000001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000000" w:rsidDel="00000000" w:rsidP="00000000" w:rsidRDefault="00000000" w:rsidRPr="00000000" w14:paraId="000001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4.5.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000000" w:rsidDel="00000000" w:rsidP="00000000" w:rsidRDefault="00000000" w:rsidRPr="00000000" w14:paraId="000001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000000" w:rsidDel="00000000" w:rsidP="00000000" w:rsidRDefault="00000000" w:rsidRPr="00000000" w14:paraId="000001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000000" w:rsidDel="00000000" w:rsidP="00000000" w:rsidRDefault="00000000" w:rsidRPr="00000000" w14:paraId="000001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000000" w:rsidDel="00000000" w:rsidP="00000000" w:rsidRDefault="00000000" w:rsidRPr="00000000" w14:paraId="000001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4.6.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000000" w:rsidDel="00000000" w:rsidP="00000000" w:rsidRDefault="00000000" w:rsidRPr="00000000" w14:paraId="000001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000000" w:rsidDel="00000000" w:rsidP="00000000" w:rsidRDefault="00000000" w:rsidRPr="00000000" w14:paraId="000001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6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center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5.Требование охраны труда по окончании работ</w:t>
      </w:r>
    </w:p>
    <w:p w:rsidR="00000000" w:rsidDel="00000000" w:rsidP="00000000" w:rsidRDefault="00000000" w:rsidRPr="00000000" w14:paraId="000001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После окончания работ каждый участник обязан:</w:t>
      </w:r>
    </w:p>
    <w:p w:rsidR="00000000" w:rsidDel="00000000" w:rsidP="00000000" w:rsidRDefault="00000000" w:rsidRPr="00000000" w14:paraId="000001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Привести в порядок рабочее место. </w:t>
      </w:r>
    </w:p>
    <w:p w:rsidR="00000000" w:rsidDel="00000000" w:rsidP="00000000" w:rsidRDefault="00000000" w:rsidRPr="00000000" w14:paraId="000001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5.2.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Убрать средства индивидуальной защиты в отведенное для хранений место.</w:t>
      </w:r>
    </w:p>
    <w:p w:rsidR="00000000" w:rsidDel="00000000" w:rsidP="00000000" w:rsidRDefault="00000000" w:rsidRPr="00000000" w14:paraId="000001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5.3.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Отключить инструмент и оборудование от сети.</w:t>
      </w:r>
    </w:p>
    <w:p w:rsidR="00000000" w:rsidDel="00000000" w:rsidP="00000000" w:rsidRDefault="00000000" w:rsidRPr="00000000" w14:paraId="000001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Инструмент убрать в специально предназначенное для хранений место.</w:t>
      </w:r>
    </w:p>
    <w:p w:rsidR="00000000" w:rsidDel="00000000" w:rsidP="00000000" w:rsidRDefault="00000000" w:rsidRPr="00000000" w14:paraId="000001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5.5.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>
      <w:headerReference r:id="rId14" w:type="default"/>
      <w:footerReference r:id="rId15" w:type="default"/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B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B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B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keepLines w:val="1"/>
      <w:suppressAutoHyphens w:val="1"/>
      <w:spacing w:after="0" w:before="480" w:line="276" w:lineRule="auto"/>
      <w:ind w:leftChars="-1" w:rightChars="0" w:firstLineChars="-1"/>
      <w:textDirection w:val="btLr"/>
      <w:textAlignment w:val="top"/>
      <w:outlineLvl w:val="0"/>
    </w:pPr>
    <w:rPr>
      <w:rFonts w:ascii="Cambria" w:cs="Times New Roman" w:eastAsia="Calibri" w:hAnsi="Cambria"/>
      <w:b w:val="1"/>
      <w:bCs w:val="1"/>
      <w:color w:val="365f91"/>
      <w:w w:val="100"/>
      <w:position w:val="-1"/>
      <w:sz w:val="28"/>
      <w:szCs w:val="28"/>
      <w:effect w:val="none"/>
      <w:vertAlign w:val="baseline"/>
      <w:cs w:val="0"/>
      <w:em w:val="none"/>
      <w:lang w:bidi="ar-SA" w:eastAsia="ru-RU" w:val="ru-RU"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1"/>
    <w:pPr>
      <w:keepNext w:val="1"/>
      <w:suppressAutoHyphens w:val="1"/>
      <w:spacing w:after="60" w:before="240" w:line="240" w:lineRule="auto"/>
      <w:ind w:leftChars="-1" w:rightChars="0" w:firstLineChars="-1"/>
      <w:textDirection w:val="btLr"/>
      <w:textAlignment w:val="top"/>
      <w:outlineLvl w:val="1"/>
    </w:pPr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ru-RU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Основнойтекст(14)_">
    <w:name w:val="Основной текст (14)_"/>
    <w:next w:val="Основнойтекст(14)_"/>
    <w:autoRedefine w:val="0"/>
    <w:hidden w:val="0"/>
    <w:qFormat w:val="0"/>
    <w:rPr>
      <w:rFonts w:ascii="Segoe UI" w:cs="Segoe UI" w:eastAsia="Segoe UI" w:hAnsi="Segoe UI"/>
      <w:w w:val="100"/>
      <w:position w:val="-1"/>
      <w:sz w:val="19"/>
      <w:szCs w:val="19"/>
      <w:effect w:val="none"/>
      <w:shd w:color="auto" w:fill="ffffff" w:val="clear"/>
      <w:vertAlign w:val="baseline"/>
      <w:cs w:val="0"/>
      <w:em w:val="none"/>
      <w:lang/>
    </w:rPr>
  </w:style>
  <w:style w:type="paragraph" w:styleId="Основнойтекст(14)_3">
    <w:name w:val="Основной текст (14)_3"/>
    <w:basedOn w:val="Обычный"/>
    <w:next w:val="Основнойтекст(14)_3"/>
    <w:autoRedefine w:val="0"/>
    <w:hidden w:val="0"/>
    <w:qFormat w:val="0"/>
    <w:pPr>
      <w:widowControl w:val="0"/>
      <w:shd w:color="auto" w:fill="ffffff" w:val="clear"/>
      <w:suppressAutoHyphens w:val="1"/>
      <w:spacing w:after="0" w:line="264" w:lineRule="atLeast"/>
      <w:ind w:leftChars="-1" w:rightChars="0" w:hanging="600" w:firstLineChars="-1"/>
      <w:textDirection w:val="btLr"/>
      <w:textAlignment w:val="top"/>
      <w:outlineLvl w:val="0"/>
    </w:pPr>
    <w:rPr>
      <w:rFonts w:ascii="Segoe UI" w:cs="Segoe UI" w:eastAsia="Segoe UI" w:hAnsi="Segoe UI"/>
      <w:w w:val="100"/>
      <w:position w:val="-1"/>
      <w:sz w:val="19"/>
      <w:szCs w:val="19"/>
      <w:effect w:val="none"/>
      <w:vertAlign w:val="baseline"/>
      <w:cs w:val="0"/>
      <w:em w:val="none"/>
      <w:lang w:bidi="ar-SA" w:eastAsia="en-US" w:val="ru-RU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ru-RU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Верхнийколонтитул">
    <w:name w:val="Верхний колонтитул"/>
    <w:basedOn w:val="Обычный"/>
    <w:next w:val="Верхнийколонтитул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character" w:styleId="ВерхнийколонтитулЗнак">
    <w:name w:val="Верхний колонтитул Знак"/>
    <w:basedOn w:val="Основнойшрифтабзаца"/>
    <w:next w:val="ВерхнийколонтитулЗнак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character" w:styleId="НижнийколонтитулЗнак">
    <w:name w:val="Нижний колонтитул Знак"/>
    <w:basedOn w:val="Основнойшрифтабзаца"/>
    <w:next w:val="НижнийколонтитулЗнак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cs="Times New Roman" w:eastAsia="Calibri" w:hAnsi="Cambria"/>
      <w:b w:val="1"/>
      <w:bCs w:val="1"/>
      <w:color w:val="365f91"/>
      <w:w w:val="100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character" w:styleId="Заголовок2Знак">
    <w:name w:val="Заголовок 2 Знак"/>
    <w:next w:val="Заголовок2Знак"/>
    <w:autoRedefine w:val="0"/>
    <w:hidden w:val="0"/>
    <w:qFormat w:val="0"/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Заголовокоглавления">
    <w:name w:val="Заголовок оглавления"/>
    <w:basedOn w:val="Заголовок1"/>
    <w:next w:val="Обычный"/>
    <w:autoRedefine w:val="0"/>
    <w:hidden w:val="0"/>
    <w:qFormat w:val="1"/>
    <w:pPr>
      <w:keepNext w:val="1"/>
      <w:keepLines w:val="1"/>
      <w:suppressAutoHyphens w:val="1"/>
      <w:spacing w:after="0" w:before="480" w:line="276" w:lineRule="auto"/>
      <w:ind w:leftChars="-1" w:rightChars="0" w:firstLineChars="-1"/>
      <w:textDirection w:val="btLr"/>
      <w:textAlignment w:val="top"/>
      <w:outlineLvl w:val="9"/>
    </w:pPr>
    <w:rPr>
      <w:rFonts w:ascii="Cambria" w:cs="Times New Roman" w:eastAsia="Times New Roman" w:hAnsi="Cambria"/>
      <w:b w:val="1"/>
      <w:bCs w:val="1"/>
      <w:color w:val="365f91"/>
      <w:w w:val="100"/>
      <w:position w:val="-1"/>
      <w:sz w:val="28"/>
      <w:szCs w:val="28"/>
      <w:effect w:val="none"/>
      <w:vertAlign w:val="baseline"/>
      <w:cs w:val="0"/>
      <w:em w:val="none"/>
      <w:lang w:bidi="ar-SA" w:eastAsia="ru-RU" w:val="ru-RU"/>
    </w:rPr>
  </w:style>
  <w:style w:type="paragraph" w:styleId="Оглавление1">
    <w:name w:val="Оглавление 1"/>
    <w:basedOn w:val="Обычный"/>
    <w:next w:val="Обычный"/>
    <w:autoRedefine w:val="0"/>
    <w:hidden w:val="0"/>
    <w:qFormat w:val="0"/>
    <w:pPr>
      <w:pBdr>
        <w:top w:color="auto" w:space="1" w:sz="4" w:val="single"/>
        <w:left w:color="auto" w:space="4" w:sz="4" w:val="single"/>
        <w:bottom w:color="auto" w:space="1" w:sz="4" w:val="single"/>
        <w:right w:color="auto" w:space="4" w:sz="4" w:val="single"/>
        <w:between w:color="auto" w:space="1" w:sz="4" w:val="single"/>
        <w:bar w:color="auto" w:space="0" w:sz="4" w:val="single"/>
      </w:pBdr>
      <w:tabs>
        <w:tab w:val="right" w:leader="dot" w:pos="9355"/>
      </w:tabs>
      <w:suppressAutoHyphens w:val="1"/>
      <w:spacing w:after="0" w:line="36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Calibri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Гиперссылка">
    <w:name w:val="Гиперссылка"/>
    <w:next w:val="Гиперссылка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Оглавление2">
    <w:name w:val="Оглавление 2"/>
    <w:basedOn w:val="Обычный"/>
    <w:next w:val="Обычный"/>
    <w:autoRedefine w:val="0"/>
    <w:hidden w:val="0"/>
    <w:qFormat w:val="0"/>
    <w:pPr>
      <w:pBdr>
        <w:top w:color="auto" w:space="1" w:sz="4" w:val="single"/>
        <w:left w:color="auto" w:space="4" w:sz="4" w:val="single"/>
        <w:bottom w:color="auto" w:space="1" w:sz="4" w:val="single"/>
        <w:right w:color="auto" w:space="4" w:sz="4" w:val="single"/>
        <w:between w:color="auto" w:space="1" w:sz="4" w:val="single"/>
        <w:bar w:color="auto" w:space="0" w:sz="4" w:val="single"/>
      </w:pBdr>
      <w:tabs>
        <w:tab w:val="right" w:leader="dot" w:pos="9356"/>
      </w:tabs>
      <w:suppressAutoHyphens w:val="1"/>
      <w:spacing w:after="0" w:line="360" w:lineRule="auto"/>
      <w:ind w:right="-1" w:leftChars="-1" w:rightChars="0" w:firstLineChars="-1"/>
      <w:textDirection w:val="btLr"/>
      <w:textAlignment w:val="top"/>
      <w:outlineLvl w:val="0"/>
    </w:pPr>
    <w:rPr>
      <w:rFonts w:ascii="Times New Roman" w:cs="Times New Roman" w:eastAsia="Calibri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7.jpg"/><Relationship Id="rId10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2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15" Type="http://schemas.openxmlformats.org/officeDocument/2006/relationships/footer" Target="footer1.xml"/><Relationship Id="rId14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6.png"/><Relationship Id="rId8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x3kPmhtI4UPDrcHZaI1yO8hhrLw==">AMUW2mVGKBEdwJ4zkTTZdazHcMfltKDCgeFEcvSWki9Zv+imDkoUJZCFqpoRcHzb3Eoy4CVevnAlrhVLnKSFZ+BhH50I8+FXXdRLQylu0+x7yWpX0Ae6dr4ofx4T9dOsdniVzvh6eDduJuUk5zFBqWCDftv2l4CXuzQWi2cYtL6OvsLyHy1kblgRwRYaptNztIEQ246WCYvoNtA2Xx5VGeVnlCNjHG4yjHamqcUTkr2wsRL0c6R9hIwK0kvMdViBjaQXsThMXwu+sx/l/b6ta4fJxikIhf1J5T6Ah6/3cqFfNFWMKiHG/l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2021-04-04T14:36:00Z</dcterms:created>
  <dc:creator>Copyright © Союз «Ворлдскиллс Россия»              (название компетенции)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